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3" w:rsidRPr="00F1423C" w:rsidRDefault="00171F33" w:rsidP="00F1423C">
      <w:pPr>
        <w:tabs>
          <w:tab w:val="left" w:pos="26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[W lewym górnym rogu strony: policyjne logo z widocznymi napisami: KRAKÓW, Wydział Ruchu Drogowego KWP]</w:t>
      </w:r>
    </w:p>
    <w:p w:rsidR="00D80734" w:rsidRPr="00F1423C" w:rsidRDefault="00D80734" w:rsidP="00F1423C">
      <w:pPr>
        <w:tabs>
          <w:tab w:val="left" w:pos="2694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171F33" w:rsidRPr="00F1423C" w:rsidRDefault="00171F33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Piątkowy przepis drogowy</w:t>
      </w:r>
    </w:p>
    <w:p w:rsidR="00D80734" w:rsidRPr="00F1423C" w:rsidRDefault="00D80734" w:rsidP="00F142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82A9C" w:rsidRPr="00F1423C" w:rsidRDefault="00ED51E9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Odc. 6</w:t>
      </w:r>
      <w:r w:rsidR="00F52497" w:rsidRPr="00F1423C">
        <w:rPr>
          <w:rFonts w:ascii="Arial" w:hAnsi="Arial" w:cs="Arial"/>
          <w:sz w:val="24"/>
          <w:szCs w:val="24"/>
        </w:rPr>
        <w:t>2</w:t>
      </w:r>
      <w:r w:rsidRPr="00F1423C">
        <w:rPr>
          <w:rFonts w:ascii="Arial" w:hAnsi="Arial" w:cs="Arial"/>
          <w:sz w:val="24"/>
          <w:szCs w:val="24"/>
        </w:rPr>
        <w:t>- „</w:t>
      </w:r>
      <w:r w:rsidR="00F52497" w:rsidRPr="00F1423C">
        <w:rPr>
          <w:rFonts w:ascii="Arial" w:hAnsi="Arial" w:cs="Arial"/>
          <w:sz w:val="24"/>
          <w:szCs w:val="24"/>
        </w:rPr>
        <w:t>Dodatkowe wyposażenie roweru</w:t>
      </w:r>
      <w:r w:rsidR="00F52497" w:rsidRPr="00F1423C">
        <w:rPr>
          <w:rFonts w:ascii="Arial" w:hAnsi="Arial" w:cs="Arial"/>
          <w:sz w:val="24"/>
          <w:szCs w:val="24"/>
        </w:rPr>
        <w:t>”</w:t>
      </w:r>
    </w:p>
    <w:p w:rsidR="00954C72" w:rsidRPr="00F1423C" w:rsidRDefault="00954C72" w:rsidP="00F1423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4C72" w:rsidRPr="00F1423C" w:rsidRDefault="00F52497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Elementy obowiązkowego wyposażenia roweru zostały szczegółowo opisane w odcinku pt. „Obowiązkowe wyposażenie roweru”. Jeżeli jednak zależy nam na większym poziomie bezpieczeństwa możemy doposażyć swój pojazd o dodatkowe oświetlenie odblaskowe. Musi ono jednak spełniać poniższe wymagania techniczne.</w:t>
      </w:r>
    </w:p>
    <w:p w:rsidR="009A15A4" w:rsidRPr="00F1423C" w:rsidRDefault="009A15A4" w:rsidP="00F1423C">
      <w:pPr>
        <w:spacing w:line="360" w:lineRule="auto"/>
        <w:rPr>
          <w:rFonts w:ascii="Arial" w:hAnsi="Arial" w:cs="Arial"/>
          <w:sz w:val="24"/>
          <w:szCs w:val="24"/>
        </w:rPr>
      </w:pPr>
    </w:p>
    <w:p w:rsidR="00F52497" w:rsidRPr="00F1423C" w:rsidRDefault="00F52497" w:rsidP="00F1423C">
      <w:pPr>
        <w:spacing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 xml:space="preserve">[Na środku strony znajduje się rysunek roweru (widok bocznej płaszczyzny) koloru niebieskiego, a wokół niego znajdują się pola tekstowe </w:t>
      </w:r>
      <w:r w:rsidR="005A24B8" w:rsidRPr="00F1423C">
        <w:rPr>
          <w:rFonts w:ascii="Arial" w:hAnsi="Arial" w:cs="Arial"/>
          <w:sz w:val="24"/>
          <w:szCs w:val="24"/>
        </w:rPr>
        <w:t>zawierające opisy poszczególnych el</w:t>
      </w:r>
      <w:r w:rsidR="00CA288F" w:rsidRPr="00F1423C">
        <w:rPr>
          <w:rFonts w:ascii="Arial" w:hAnsi="Arial" w:cs="Arial"/>
          <w:sz w:val="24"/>
          <w:szCs w:val="24"/>
        </w:rPr>
        <w:t>ementów dodatkowego wyposażenia</w:t>
      </w:r>
      <w:r w:rsidR="005A24B8" w:rsidRPr="00F1423C">
        <w:rPr>
          <w:rFonts w:ascii="Arial" w:hAnsi="Arial" w:cs="Arial"/>
          <w:sz w:val="24"/>
          <w:szCs w:val="24"/>
        </w:rPr>
        <w:t>]</w:t>
      </w:r>
    </w:p>
    <w:p w:rsidR="00F1423C" w:rsidRPr="00F1423C" w:rsidRDefault="00CA288F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[Pole tekstowe z czarną ramką umieszczone po lewej stronie, nad rysunkiem roweru</w:t>
      </w:r>
      <w:r w:rsidR="003477DC" w:rsidRPr="00F1423C">
        <w:rPr>
          <w:rFonts w:ascii="Arial" w:hAnsi="Arial" w:cs="Arial"/>
          <w:sz w:val="24"/>
          <w:szCs w:val="24"/>
        </w:rPr>
        <w:t>. Pole odnosi się za pomocą strzałki do elementu odblaskowego wrysowanego na tylnym kole roweru]</w:t>
      </w:r>
      <w:r w:rsidR="00F1423C" w:rsidRPr="00F1423C">
        <w:rPr>
          <w:rFonts w:ascii="Arial" w:hAnsi="Arial" w:cs="Arial"/>
          <w:sz w:val="24"/>
          <w:szCs w:val="24"/>
        </w:rPr>
        <w:t xml:space="preserve"> </w:t>
      </w:r>
    </w:p>
    <w:p w:rsidR="00CA288F" w:rsidRPr="00F1423C" w:rsidRDefault="00CA288F" w:rsidP="00F1423C">
      <w:pPr>
        <w:spacing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bCs/>
          <w:sz w:val="24"/>
          <w:szCs w:val="24"/>
        </w:rPr>
        <w:t>Światła odblaskowe barwy żółtej samochodowej na bocznych płaszczyznach kół roweru.</w:t>
      </w:r>
      <w:r w:rsidR="00F1423C" w:rsidRPr="00F1423C">
        <w:rPr>
          <w:rFonts w:ascii="Arial" w:hAnsi="Arial" w:cs="Arial"/>
          <w:sz w:val="24"/>
          <w:szCs w:val="24"/>
        </w:rPr>
        <w:t xml:space="preserve"> </w:t>
      </w:r>
      <w:r w:rsidRPr="00F1423C">
        <w:rPr>
          <w:rFonts w:ascii="Arial" w:hAnsi="Arial" w:cs="Arial"/>
          <w:bCs/>
          <w:sz w:val="24"/>
          <w:szCs w:val="24"/>
        </w:rPr>
        <w:t>Z każdego boku pojazdu powinny być widoczne co najmniej dwa światła: co najmniej po jednym, umieszczonym na kole osi przedniej oraz na kole osi tylnej</w:t>
      </w:r>
    </w:p>
    <w:p w:rsidR="003477DC" w:rsidRPr="00F1423C" w:rsidRDefault="003477DC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[Pole tekstowe z c</w:t>
      </w:r>
      <w:r w:rsidRPr="00F1423C">
        <w:rPr>
          <w:rFonts w:ascii="Arial" w:hAnsi="Arial" w:cs="Arial"/>
          <w:sz w:val="24"/>
          <w:szCs w:val="24"/>
        </w:rPr>
        <w:t>zarną ramką umieszczone po prawej</w:t>
      </w:r>
      <w:r w:rsidRPr="00F1423C">
        <w:rPr>
          <w:rFonts w:ascii="Arial" w:hAnsi="Arial" w:cs="Arial"/>
          <w:sz w:val="24"/>
          <w:szCs w:val="24"/>
        </w:rPr>
        <w:t xml:space="preserve"> stronie, nad rysunkiem roweru</w:t>
      </w:r>
      <w:r w:rsidRPr="00F1423C">
        <w:rPr>
          <w:rFonts w:ascii="Arial" w:hAnsi="Arial" w:cs="Arial"/>
          <w:sz w:val="24"/>
          <w:szCs w:val="24"/>
        </w:rPr>
        <w:t>. Pole odnosi się za pomocą strzałki do białego światła odblaskowego wrysowanego na przedniej części roweru]</w:t>
      </w:r>
    </w:p>
    <w:p w:rsidR="003477DC" w:rsidRPr="00F1423C" w:rsidRDefault="003477DC" w:rsidP="00F1423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1423C">
        <w:rPr>
          <w:rFonts w:ascii="Arial" w:hAnsi="Arial" w:cs="Arial"/>
          <w:bCs/>
          <w:sz w:val="24"/>
          <w:szCs w:val="24"/>
        </w:rPr>
        <w:t>Światło odblaskowe barwy białej umieszczone z przodu roweru.</w:t>
      </w:r>
    </w:p>
    <w:p w:rsidR="003477DC" w:rsidRPr="00F1423C" w:rsidRDefault="003477DC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[Pole tekstowe z cz</w:t>
      </w:r>
      <w:r w:rsidRPr="00F1423C">
        <w:rPr>
          <w:rFonts w:ascii="Arial" w:hAnsi="Arial" w:cs="Arial"/>
          <w:sz w:val="24"/>
          <w:szCs w:val="24"/>
        </w:rPr>
        <w:t>arną ramką umieszczone na środku, pod</w:t>
      </w:r>
      <w:r w:rsidRPr="00F1423C">
        <w:rPr>
          <w:rFonts w:ascii="Arial" w:hAnsi="Arial" w:cs="Arial"/>
          <w:sz w:val="24"/>
          <w:szCs w:val="24"/>
        </w:rPr>
        <w:t xml:space="preserve"> rysunkiem roweru. Pole odnosi się za po</w:t>
      </w:r>
      <w:r w:rsidRPr="00F1423C">
        <w:rPr>
          <w:rFonts w:ascii="Arial" w:hAnsi="Arial" w:cs="Arial"/>
          <w:sz w:val="24"/>
          <w:szCs w:val="24"/>
        </w:rPr>
        <w:t>mocą strzałki do pedału roweru.</w:t>
      </w:r>
      <w:r w:rsidRPr="00F1423C">
        <w:rPr>
          <w:rFonts w:ascii="Arial" w:hAnsi="Arial" w:cs="Arial"/>
          <w:sz w:val="24"/>
          <w:szCs w:val="24"/>
        </w:rPr>
        <w:t>]</w:t>
      </w:r>
    </w:p>
    <w:p w:rsidR="003477DC" w:rsidRPr="00F1423C" w:rsidRDefault="003477DC" w:rsidP="00F1423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1423C">
        <w:rPr>
          <w:rFonts w:ascii="Arial" w:hAnsi="Arial" w:cs="Arial"/>
          <w:bCs/>
          <w:sz w:val="24"/>
          <w:szCs w:val="24"/>
        </w:rPr>
        <w:t>Światła odblaskowe barwy żółtej samochodowej na pedałach roweru</w:t>
      </w:r>
      <w:r w:rsidR="00F1423C">
        <w:rPr>
          <w:rFonts w:ascii="Arial" w:hAnsi="Arial" w:cs="Arial"/>
          <w:bCs/>
          <w:sz w:val="24"/>
          <w:szCs w:val="24"/>
        </w:rPr>
        <w:t>.</w:t>
      </w:r>
    </w:p>
    <w:p w:rsidR="003477DC" w:rsidRPr="00F1423C" w:rsidRDefault="003477DC" w:rsidP="00F142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[Pole tekstowe z czarną ramką umieszczone na środku,</w:t>
      </w:r>
      <w:r w:rsidR="00F1423C" w:rsidRPr="00F1423C">
        <w:rPr>
          <w:rFonts w:ascii="Arial" w:hAnsi="Arial" w:cs="Arial"/>
          <w:sz w:val="24"/>
          <w:szCs w:val="24"/>
        </w:rPr>
        <w:t xml:space="preserve"> na samym dole,</w:t>
      </w:r>
      <w:r w:rsidRPr="00F1423C">
        <w:rPr>
          <w:rFonts w:ascii="Arial" w:hAnsi="Arial" w:cs="Arial"/>
          <w:sz w:val="24"/>
          <w:szCs w:val="24"/>
        </w:rPr>
        <w:t xml:space="preserve"> pod rysunkiem roweru. Pole odnosi się za po</w:t>
      </w:r>
      <w:r w:rsidR="00F1423C" w:rsidRPr="00F1423C">
        <w:rPr>
          <w:rFonts w:ascii="Arial" w:hAnsi="Arial" w:cs="Arial"/>
          <w:sz w:val="24"/>
          <w:szCs w:val="24"/>
        </w:rPr>
        <w:t>mocą strzałek do odblaskowych pierścieni wrysowanych w płaszczyznę opony (tylne koło) lub w płaszczyznę koła (przednie koło)</w:t>
      </w:r>
      <w:r w:rsidRPr="00F1423C">
        <w:rPr>
          <w:rFonts w:ascii="Arial" w:hAnsi="Arial" w:cs="Arial"/>
          <w:sz w:val="24"/>
          <w:szCs w:val="24"/>
        </w:rPr>
        <w:t>.]</w:t>
      </w:r>
    </w:p>
    <w:p w:rsidR="004056BE" w:rsidRPr="00F1423C" w:rsidRDefault="00F1423C" w:rsidP="00F142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23C">
        <w:rPr>
          <w:rFonts w:ascii="Arial" w:hAnsi="Arial" w:cs="Arial"/>
          <w:sz w:val="24"/>
          <w:szCs w:val="24"/>
        </w:rPr>
        <w:t>Odblaskowy pasek dowolnej barwy w kształcie nieprzerwanego pierścienia umieszczony na obu bokach opony albo elementy odblaskowe w kształcie nieprzerwanego pierścienia (również dowolnej barwy) umieszczone na bocznych płaszczyznach kół roweru.</w:t>
      </w:r>
      <w:bookmarkStart w:id="0" w:name="_GoBack"/>
      <w:bookmarkEnd w:id="0"/>
    </w:p>
    <w:sectPr w:rsidR="004056BE" w:rsidRPr="00F1423C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12A"/>
    <w:multiLevelType w:val="hybridMultilevel"/>
    <w:tmpl w:val="CD06F502"/>
    <w:lvl w:ilvl="0" w:tplc="04CEB13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63064"/>
    <w:multiLevelType w:val="hybridMultilevel"/>
    <w:tmpl w:val="6994ED52"/>
    <w:lvl w:ilvl="0" w:tplc="AFBA0DB0">
      <w:start w:val="1"/>
      <w:numFmt w:val="bullet"/>
      <w:lvlText w:val=""/>
      <w:lvlJc w:val="left"/>
      <w:pPr>
        <w:ind w:left="7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CC"/>
    <w:rsid w:val="00115BD1"/>
    <w:rsid w:val="00171F33"/>
    <w:rsid w:val="003477DC"/>
    <w:rsid w:val="003E3F95"/>
    <w:rsid w:val="00401451"/>
    <w:rsid w:val="004056BE"/>
    <w:rsid w:val="00484CBC"/>
    <w:rsid w:val="005A24B8"/>
    <w:rsid w:val="006A21CD"/>
    <w:rsid w:val="00724AD7"/>
    <w:rsid w:val="008C3F2A"/>
    <w:rsid w:val="00954C72"/>
    <w:rsid w:val="00967419"/>
    <w:rsid w:val="00971D04"/>
    <w:rsid w:val="0098170C"/>
    <w:rsid w:val="009A15A4"/>
    <w:rsid w:val="009E2B4F"/>
    <w:rsid w:val="00A223CC"/>
    <w:rsid w:val="00A40A73"/>
    <w:rsid w:val="00CA288F"/>
    <w:rsid w:val="00D80734"/>
    <w:rsid w:val="00DE1949"/>
    <w:rsid w:val="00ED51E9"/>
    <w:rsid w:val="00F1423C"/>
    <w:rsid w:val="00F35686"/>
    <w:rsid w:val="00F52497"/>
    <w:rsid w:val="00F82A9C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  <w:style w:type="paragraph" w:customStyle="1" w:styleId="Default">
    <w:name w:val="Default"/>
    <w:rsid w:val="00CA2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16</cp:revision>
  <dcterms:created xsi:type="dcterms:W3CDTF">2021-03-25T14:59:00Z</dcterms:created>
  <dcterms:modified xsi:type="dcterms:W3CDTF">2021-05-13T07:49:00Z</dcterms:modified>
</cp:coreProperties>
</file>